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Clowes Howard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PLUS THERAPEUTICS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6420 LEVIT GREEN BOULEVARD, 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CERENOME,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CNSY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2,902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921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1,843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vesting of an RSU grant which occurs in four substantially equal quarterly installments beginning on July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Sims,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6992" TargetMode="External"/><Relationship Id="rId5" Type="http://schemas.openxmlformats.org/officeDocument/2006/relationships/hyperlink" Target="http://www.sec.gov/cgi-bin/browse-edgar?action=getcompany&amp;CIK=00010959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619</Words>
  <Characters>3350</Characters>
  <CharactersWithSpaces>3889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